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Algemene Voorwaarden Thuiswinkel</w:t>
      </w:r>
    </w:p>
    <w:p w:rsidR="00000000" w:rsidDel="00000000" w:rsidP="00000000" w:rsidRDefault="00000000" w:rsidRPr="00000000" w14:paraId="0000000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Deze Algemene Voorwaarden van de Nederlandse Thuiswinkel Organisatie (hierna: Thuiswinkel.org) zijn tot stand gekomen in overleg met de Consumentenbond in het kader van de Coördinatiegroep Zelfreguleringsoverleg (CZ) van de Sociaal-Economische Raad en treden in werking per 1 juni 2014.</w:t>
      </w:r>
    </w:p>
    <w:p w:rsidR="00000000" w:rsidDel="00000000" w:rsidP="00000000" w:rsidRDefault="00000000" w:rsidRPr="00000000" w14:paraId="0000000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Inhoudsopgave:</w:t>
      </w:r>
    </w:p>
    <w:p w:rsidR="00000000" w:rsidDel="00000000" w:rsidP="00000000" w:rsidRDefault="00000000" w:rsidRPr="00000000" w14:paraId="0000000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1 - Definities</w:t>
      </w:r>
    </w:p>
    <w:p w:rsidR="00000000" w:rsidDel="00000000" w:rsidP="00000000" w:rsidRDefault="00000000" w:rsidRPr="00000000" w14:paraId="0000001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2 - Identiteit van de ondernemer</w:t>
      </w:r>
    </w:p>
    <w:p w:rsidR="00000000" w:rsidDel="00000000" w:rsidP="00000000" w:rsidRDefault="00000000" w:rsidRPr="00000000" w14:paraId="0000001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3 - Toepasselijkheid</w:t>
      </w:r>
    </w:p>
    <w:p w:rsidR="00000000" w:rsidDel="00000000" w:rsidP="00000000" w:rsidRDefault="00000000" w:rsidRPr="00000000" w14:paraId="0000001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4 - Het aanbod</w:t>
      </w:r>
    </w:p>
    <w:p w:rsidR="00000000" w:rsidDel="00000000" w:rsidP="00000000" w:rsidRDefault="00000000" w:rsidRPr="00000000" w14:paraId="0000001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5 - De overeenkomst</w:t>
      </w:r>
    </w:p>
    <w:p w:rsidR="00000000" w:rsidDel="00000000" w:rsidP="00000000" w:rsidRDefault="00000000" w:rsidRPr="00000000" w14:paraId="0000001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6 - Herroepingsrecht</w:t>
      </w:r>
    </w:p>
    <w:p w:rsidR="00000000" w:rsidDel="00000000" w:rsidP="00000000" w:rsidRDefault="00000000" w:rsidRPr="00000000" w14:paraId="0000001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7 - Verplichtingen van de consument tijdens de bedenktijd</w:t>
      </w:r>
    </w:p>
    <w:p w:rsidR="00000000" w:rsidDel="00000000" w:rsidP="00000000" w:rsidRDefault="00000000" w:rsidRPr="00000000" w14:paraId="0000002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8 - Uitoefening van het herroepingsrecht door de consument en kosten daarvan</w:t>
      </w:r>
    </w:p>
    <w:p w:rsidR="00000000" w:rsidDel="00000000" w:rsidP="00000000" w:rsidRDefault="00000000" w:rsidRPr="00000000" w14:paraId="0000002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9 - Verplichtingen van de ondernemer bij herroeping</w:t>
      </w:r>
    </w:p>
    <w:p w:rsidR="00000000" w:rsidDel="00000000" w:rsidP="00000000" w:rsidRDefault="00000000" w:rsidRPr="00000000" w14:paraId="0000002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10 - Uitsluiting herroepingsrecht</w:t>
      </w:r>
    </w:p>
    <w:p w:rsidR="00000000" w:rsidDel="00000000" w:rsidP="00000000" w:rsidRDefault="00000000" w:rsidRPr="00000000" w14:paraId="0000002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11 - De prijs</w:t>
      </w:r>
    </w:p>
    <w:p w:rsidR="00000000" w:rsidDel="00000000" w:rsidP="00000000" w:rsidRDefault="00000000" w:rsidRPr="00000000" w14:paraId="0000002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12 - Nakoming en extra garantie</w:t>
      </w:r>
    </w:p>
    <w:p w:rsidR="00000000" w:rsidDel="00000000" w:rsidP="00000000" w:rsidRDefault="00000000" w:rsidRPr="00000000" w14:paraId="0000003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13 - Levering en uitvoering</w:t>
      </w:r>
    </w:p>
    <w:p w:rsidR="00000000" w:rsidDel="00000000" w:rsidP="00000000" w:rsidRDefault="00000000" w:rsidRPr="00000000" w14:paraId="0000003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14 - Duurtransacties: duur, opzegging en verlenging</w:t>
      </w:r>
    </w:p>
    <w:p w:rsidR="00000000" w:rsidDel="00000000" w:rsidP="00000000" w:rsidRDefault="00000000" w:rsidRPr="00000000" w14:paraId="0000003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15 - Betaling</w:t>
      </w:r>
    </w:p>
    <w:p w:rsidR="00000000" w:rsidDel="00000000" w:rsidP="00000000" w:rsidRDefault="00000000" w:rsidRPr="00000000" w14:paraId="0000003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16 - Klachtenregeling</w:t>
      </w:r>
    </w:p>
    <w:p w:rsidR="00000000" w:rsidDel="00000000" w:rsidP="00000000" w:rsidRDefault="00000000" w:rsidRPr="00000000" w14:paraId="0000003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17 - Geschillen</w:t>
      </w:r>
    </w:p>
    <w:p w:rsidR="00000000" w:rsidDel="00000000" w:rsidP="00000000" w:rsidRDefault="00000000" w:rsidRPr="00000000" w14:paraId="0000004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18 - Branchegarantie</w:t>
      </w:r>
    </w:p>
    <w:p w:rsidR="00000000" w:rsidDel="00000000" w:rsidP="00000000" w:rsidRDefault="00000000" w:rsidRPr="00000000" w14:paraId="0000004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19 - Aanvullende of afwijkende bepalingen</w:t>
      </w:r>
    </w:p>
    <w:p w:rsidR="00000000" w:rsidDel="00000000" w:rsidP="00000000" w:rsidRDefault="00000000" w:rsidRPr="00000000" w14:paraId="0000004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20 - Wijziging van de Algemene Voorwaarden Thuiswinkel</w:t>
      </w:r>
    </w:p>
    <w:p w:rsidR="00000000" w:rsidDel="00000000" w:rsidP="00000000" w:rsidRDefault="00000000" w:rsidRPr="00000000" w14:paraId="0000004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1 - Definities</w:t>
      </w:r>
    </w:p>
    <w:p w:rsidR="00000000" w:rsidDel="00000000" w:rsidP="00000000" w:rsidRDefault="00000000" w:rsidRPr="00000000" w14:paraId="0000004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In deze voorwaarden wordt verstaan onder:</w:t>
      </w:r>
    </w:p>
    <w:p w:rsidR="00000000" w:rsidDel="00000000" w:rsidP="00000000" w:rsidRDefault="00000000" w:rsidRPr="00000000" w14:paraId="0000005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p>
    <w:p w:rsidR="00000000" w:rsidDel="00000000" w:rsidP="00000000" w:rsidRDefault="00000000" w:rsidRPr="00000000" w14:paraId="0000005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Bedenktijd: de termijn waarbinnen de consument gebruik kan maken van zijn herroepingsrecht; </w:t>
      </w:r>
    </w:p>
    <w:p w:rsidR="00000000" w:rsidDel="00000000" w:rsidP="00000000" w:rsidRDefault="00000000" w:rsidRPr="00000000" w14:paraId="0000005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Consument: de natuurlijke persoon die niet handelt voor doeleinden die verband houden met zijn handels-, bedrijfs-, ambachts- of beroepsactiviteit; </w:t>
      </w:r>
    </w:p>
    <w:p w:rsidR="00000000" w:rsidDel="00000000" w:rsidP="00000000" w:rsidRDefault="00000000" w:rsidRPr="00000000" w14:paraId="0000005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Dag: kalenderdag; </w:t>
      </w:r>
    </w:p>
    <w:p w:rsidR="00000000" w:rsidDel="00000000" w:rsidP="00000000" w:rsidRDefault="00000000" w:rsidRPr="00000000" w14:paraId="0000005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 Digitale inhoud: gegevens die in digitale vorm geproduceerd en geleverd worden; </w:t>
      </w:r>
    </w:p>
    <w:p w:rsidR="00000000" w:rsidDel="00000000" w:rsidP="00000000" w:rsidRDefault="00000000" w:rsidRPr="00000000" w14:paraId="0000005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6. Duurovereenkomst: een overeenkomst die strekt tot de regelmatige levering van zaken, diensten en/of digitale inhoud gedurende een bepaalde periode; </w:t>
      </w:r>
    </w:p>
    <w:p w:rsidR="00000000" w:rsidDel="00000000" w:rsidP="00000000" w:rsidRDefault="00000000" w:rsidRPr="00000000" w14:paraId="0000006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rsidR="00000000" w:rsidDel="00000000" w:rsidP="00000000" w:rsidRDefault="00000000" w:rsidRPr="00000000" w14:paraId="0000006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8. Herroepingsrecht: de mogelijkheid van de consument om binnen de bedenktijd af te zien van de overeenkomst op afstand; </w:t>
      </w:r>
    </w:p>
    <w:p w:rsidR="00000000" w:rsidDel="00000000" w:rsidP="00000000" w:rsidRDefault="00000000" w:rsidRPr="00000000" w14:paraId="0000006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9. Ondernemer: de natuurlijke of rechtspersoon die lid is van Thuiswinkel.org en producten, (toegang tot) digitale inhoud en/of diensten op afstand aan consumenten aanbiedt; </w:t>
      </w:r>
    </w:p>
    <w:p w:rsidR="00000000" w:rsidDel="00000000" w:rsidP="00000000" w:rsidRDefault="00000000" w:rsidRPr="00000000" w14:paraId="0000006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10.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 </w:t>
      </w:r>
    </w:p>
    <w:p w:rsidR="00000000" w:rsidDel="00000000" w:rsidP="00000000" w:rsidRDefault="00000000" w:rsidRPr="00000000" w14:paraId="0000006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11. Modelformulier voor herroeping: het in Bijlage I van deze voorwaarden opgenomen Europese modelformulier voor herroeping; Bijlage I hoeft niet ter beschikking te worden gesteld als de consument ter zake van zijn bestelling geen herroepingsrecht heeft; </w:t>
      </w:r>
    </w:p>
    <w:p w:rsidR="00000000" w:rsidDel="00000000" w:rsidP="00000000" w:rsidRDefault="00000000" w:rsidRPr="00000000" w14:paraId="0000006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12. Techniek voor communicatie op afstand: middel dat kan worden gebruikt voor het sluiten van een overeenkomst, zonder dat consument en ondernemer gelijktijdig in dezelfde ruimte hoeven te zijn samengekomen. </w:t>
      </w:r>
    </w:p>
    <w:p w:rsidR="00000000" w:rsidDel="00000000" w:rsidP="00000000" w:rsidRDefault="00000000" w:rsidRPr="00000000" w14:paraId="0000006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2 - Identiteit van de ondernemer</w:t>
      </w:r>
    </w:p>
    <w:p w:rsidR="00000000" w:rsidDel="00000000" w:rsidP="00000000" w:rsidRDefault="00000000" w:rsidRPr="00000000" w14:paraId="0000007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b w:val="0"/>
          <w:sz w:val="20"/>
          <w:szCs w:val="20"/>
        </w:rPr>
      </w:pPr>
      <w:bookmarkStart w:colFirst="0" w:colLast="0" w:name="_heading=h.gjdgxs" w:id="0"/>
      <w:bookmarkEnd w:id="0"/>
      <w:r w:rsidDel="00000000" w:rsidR="00000000" w:rsidRPr="00000000">
        <w:rPr>
          <w:rFonts w:ascii="Arial" w:cs="Arial" w:eastAsia="Arial" w:hAnsi="Arial"/>
          <w:b w:val="0"/>
          <w:sz w:val="20"/>
          <w:szCs w:val="20"/>
          <w:rtl w:val="0"/>
        </w:rPr>
        <w:t xml:space="preserve">Naam ondernemer: Elegant Woningtextiel </w:t>
      </w:r>
    </w:p>
    <w:p w:rsidR="00000000" w:rsidDel="00000000" w:rsidP="00000000" w:rsidRDefault="00000000" w:rsidRPr="00000000" w14:paraId="0000007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Handelend onder de naam/namen:</w:t>
      </w:r>
    </w:p>
    <w:p w:rsidR="00000000" w:rsidDel="00000000" w:rsidP="00000000" w:rsidRDefault="00000000" w:rsidRPr="00000000" w14:paraId="0000007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Dekbedden.</w:t>
      </w:r>
      <w:r w:rsidDel="00000000" w:rsidR="00000000" w:rsidRPr="00000000">
        <w:rPr>
          <w:rFonts w:ascii="Arial" w:cs="Arial" w:eastAsia="Arial" w:hAnsi="Arial"/>
          <w:sz w:val="20"/>
          <w:szCs w:val="20"/>
          <w:rtl w:val="0"/>
        </w:rPr>
        <w:t xml:space="preserve">nl</w:t>
      </w:r>
      <w:r w:rsidDel="00000000" w:rsidR="00000000" w:rsidRPr="00000000">
        <w:rPr>
          <w:rtl w:val="0"/>
        </w:rPr>
      </w:r>
    </w:p>
    <w:p w:rsidR="00000000" w:rsidDel="00000000" w:rsidP="00000000" w:rsidRDefault="00000000" w:rsidRPr="00000000" w14:paraId="0000007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Vestigingsadres: </w:t>
      </w:r>
    </w:p>
    <w:p w:rsidR="00000000" w:rsidDel="00000000" w:rsidP="00000000" w:rsidRDefault="00000000" w:rsidRPr="00000000" w14:paraId="0000007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Langegracht 59</w:t>
      </w:r>
    </w:p>
    <w:p w:rsidR="00000000" w:rsidDel="00000000" w:rsidP="00000000" w:rsidRDefault="00000000" w:rsidRPr="00000000" w14:paraId="0000007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2312 NW Leiden</w:t>
      </w:r>
    </w:p>
    <w:p w:rsidR="00000000" w:rsidDel="00000000" w:rsidP="00000000" w:rsidRDefault="00000000" w:rsidRPr="00000000" w14:paraId="0000007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Telefoonnummer: 071 887 85 08 </w:t>
      </w:r>
    </w:p>
    <w:p w:rsidR="00000000" w:rsidDel="00000000" w:rsidP="00000000" w:rsidRDefault="00000000" w:rsidRPr="00000000" w14:paraId="0000007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Bereikbaarheid:</w:t>
      </w:r>
    </w:p>
    <w:p w:rsidR="00000000" w:rsidDel="00000000" w:rsidP="00000000" w:rsidRDefault="00000000" w:rsidRPr="00000000" w14:paraId="0000007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Van maandag t/m vrijdag vanaf 10.00 uur tot 17.00 uur</w:t>
      </w:r>
    </w:p>
    <w:p w:rsidR="00000000" w:rsidDel="00000000" w:rsidP="00000000" w:rsidRDefault="00000000" w:rsidRPr="00000000" w14:paraId="0000008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E-mailadres: info@dekbedden.</w:t>
      </w:r>
      <w:r w:rsidDel="00000000" w:rsidR="00000000" w:rsidRPr="00000000">
        <w:rPr>
          <w:rFonts w:ascii="Arial" w:cs="Arial" w:eastAsia="Arial" w:hAnsi="Arial"/>
          <w:sz w:val="20"/>
          <w:szCs w:val="20"/>
          <w:rtl w:val="0"/>
        </w:rPr>
        <w:t xml:space="preserve">nl</w:t>
      </w:r>
      <w:r w:rsidDel="00000000" w:rsidR="00000000" w:rsidRPr="00000000">
        <w:rPr>
          <w:rtl w:val="0"/>
        </w:rPr>
      </w:r>
    </w:p>
    <w:p w:rsidR="00000000" w:rsidDel="00000000" w:rsidP="00000000" w:rsidRDefault="00000000" w:rsidRPr="00000000" w14:paraId="0000008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KvK-nummer: 76937941</w:t>
      </w:r>
    </w:p>
    <w:p w:rsidR="00000000" w:rsidDel="00000000" w:rsidP="00000000" w:rsidRDefault="00000000" w:rsidRPr="00000000" w14:paraId="0000008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Btw-nummer: NL003148349B87</w:t>
      </w:r>
    </w:p>
    <w:p w:rsidR="00000000" w:rsidDel="00000000" w:rsidP="00000000" w:rsidRDefault="00000000" w:rsidRPr="00000000" w14:paraId="0000008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3 - Toepasselijkheid</w:t>
      </w:r>
    </w:p>
    <w:p w:rsidR="00000000" w:rsidDel="00000000" w:rsidP="00000000" w:rsidRDefault="00000000" w:rsidRPr="00000000" w14:paraId="0000008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Deze algemene voorwaarden zijn van toepassing op elk aanbod van de ondernemer en op elke tot stand gekomen overeenkomst op afstand tussen ondernemer en consument.</w:t>
      </w:r>
    </w:p>
    <w:p w:rsidR="00000000" w:rsidDel="00000000" w:rsidP="00000000" w:rsidRDefault="00000000" w:rsidRPr="00000000" w14:paraId="0000008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rsidR="00000000" w:rsidDel="00000000" w:rsidP="00000000" w:rsidRDefault="00000000" w:rsidRPr="00000000" w14:paraId="0000008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000000" w:rsidDel="00000000" w:rsidP="00000000" w:rsidRDefault="00000000" w:rsidRPr="00000000" w14:paraId="0000008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sidR="00000000" w:rsidDel="00000000" w:rsidP="00000000" w:rsidRDefault="00000000" w:rsidRPr="00000000" w14:paraId="0000009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4 - Het aanbod</w:t>
      </w:r>
    </w:p>
    <w:p w:rsidR="00000000" w:rsidDel="00000000" w:rsidP="00000000" w:rsidRDefault="00000000" w:rsidRPr="00000000" w14:paraId="0000009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Indien een aanbod een beperkte geldigheidsduur heeft of onder voorwaarden geschiedt, wordt dit nadrukkelijk in het aanbod vermeld.</w:t>
      </w:r>
    </w:p>
    <w:p w:rsidR="00000000" w:rsidDel="00000000" w:rsidP="00000000" w:rsidRDefault="00000000" w:rsidRPr="00000000" w14:paraId="0000009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000000" w:rsidDel="00000000" w:rsidP="00000000" w:rsidRDefault="00000000" w:rsidRPr="00000000" w14:paraId="0000009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Elk aanbod bevat zodanige informatie, dat voor de consument duidelijk is wat de rechten en verplichtingen zijn, die aan de aanvaarding van het aanbod zijn verbonden.</w:t>
      </w:r>
    </w:p>
    <w:p w:rsidR="00000000" w:rsidDel="00000000" w:rsidP="00000000" w:rsidRDefault="00000000" w:rsidRPr="00000000" w14:paraId="0000009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5 - De overeenkomst</w:t>
      </w:r>
    </w:p>
    <w:p w:rsidR="00000000" w:rsidDel="00000000" w:rsidP="00000000" w:rsidRDefault="00000000" w:rsidRPr="00000000" w14:paraId="000000A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A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De overeenkomst komt, onder voorbehoud van het bepaalde in lid 4, tot stand op het moment van aanvaarding door de consument van het aanbod en het voldoen aan de daarbij gestelde voorwaarden.</w:t>
      </w:r>
    </w:p>
    <w:p w:rsidR="00000000" w:rsidDel="00000000" w:rsidP="00000000" w:rsidRDefault="00000000" w:rsidRPr="00000000" w14:paraId="000000A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000000" w:rsidDel="00000000" w:rsidP="00000000" w:rsidRDefault="00000000" w:rsidRPr="00000000" w14:paraId="000000A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000000" w:rsidDel="00000000" w:rsidP="00000000" w:rsidRDefault="00000000" w:rsidRPr="00000000" w14:paraId="000000A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000000" w:rsidDel="00000000" w:rsidP="00000000" w:rsidRDefault="00000000" w:rsidRPr="00000000" w14:paraId="000000A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rsidR="00000000" w:rsidDel="00000000" w:rsidP="00000000" w:rsidRDefault="00000000" w:rsidRPr="00000000" w14:paraId="000000A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0A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a. het bezoekadres van de vestiging van de ondernemer waar de consument met klachten terecht kan;</w:t>
      </w:r>
    </w:p>
    <w:p w:rsidR="00000000" w:rsidDel="00000000" w:rsidP="00000000" w:rsidRDefault="00000000" w:rsidRPr="00000000" w14:paraId="000000A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b. de voorwaarden waaronder en de wijze waarop de consument van het herroepingsrecht gebruik kan maken, dan wel een duidelijke melding inzake het uitgesloten zijn van het herroepingsrecht;</w:t>
      </w:r>
    </w:p>
    <w:p w:rsidR="00000000" w:rsidDel="00000000" w:rsidP="00000000" w:rsidRDefault="00000000" w:rsidRPr="00000000" w14:paraId="000000B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B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c. de informatie over garanties en bestaande service na aankoop;</w:t>
      </w:r>
    </w:p>
    <w:p w:rsidR="00000000" w:rsidDel="00000000" w:rsidP="00000000" w:rsidRDefault="00000000" w:rsidRPr="00000000" w14:paraId="000000B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d. de prijs met inbegrip van alle belastingen van het product, dienst of digitale inhoud; voor zover van toepassing de kosten van aflevering; en de wijze van betaling, aflevering of uitvoering van de overeenkomst op afstand;</w:t>
      </w:r>
    </w:p>
    <w:p w:rsidR="00000000" w:rsidDel="00000000" w:rsidP="00000000" w:rsidRDefault="00000000" w:rsidRPr="00000000" w14:paraId="000000B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B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e. de vereisten voor opzegging van de overeenkomst indien de overeenkomst een duur heeft van meer dan één jaar of van onbepaalde duur is;</w:t>
      </w:r>
    </w:p>
    <w:p w:rsidR="00000000" w:rsidDel="00000000" w:rsidP="00000000" w:rsidRDefault="00000000" w:rsidRPr="00000000" w14:paraId="000000B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f. indien de consument een herroepingsrecht heeft, het modelformulier voor herroeping.</w:t>
      </w:r>
    </w:p>
    <w:p w:rsidR="00000000" w:rsidDel="00000000" w:rsidP="00000000" w:rsidRDefault="00000000" w:rsidRPr="00000000" w14:paraId="000000B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0B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6. In geval van een duurtransactie is de bepaling in het vorige lid slechts van toepassing op de eerste levering.</w:t>
      </w:r>
    </w:p>
    <w:p w:rsidR="00000000" w:rsidDel="00000000" w:rsidP="00000000" w:rsidRDefault="00000000" w:rsidRPr="00000000" w14:paraId="000000B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6 – Herroepingsrecht</w:t>
      </w:r>
    </w:p>
    <w:p w:rsidR="00000000" w:rsidDel="00000000" w:rsidP="00000000" w:rsidRDefault="00000000" w:rsidRPr="00000000" w14:paraId="000000B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Bij producten:</w:t>
      </w:r>
    </w:p>
    <w:p w:rsidR="00000000" w:rsidDel="00000000" w:rsidP="00000000" w:rsidRDefault="00000000" w:rsidRPr="00000000" w14:paraId="000000C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C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De consument kan een overeenkomst met betrekking tot de aankoop van een product gedurende een bedenktijd van </w:t>
      </w:r>
      <w:r w:rsidDel="00000000" w:rsidR="00000000" w:rsidRPr="00000000">
        <w:rPr>
          <w:rFonts w:ascii="Arial" w:cs="Arial" w:eastAsia="Arial" w:hAnsi="Arial"/>
          <w:sz w:val="20"/>
          <w:szCs w:val="20"/>
          <w:rtl w:val="0"/>
        </w:rPr>
        <w:t xml:space="preserve">30</w:t>
      </w:r>
      <w:r w:rsidDel="00000000" w:rsidR="00000000" w:rsidRPr="00000000">
        <w:rPr>
          <w:rFonts w:ascii="Arial" w:cs="Arial" w:eastAsia="Arial" w:hAnsi="Arial"/>
          <w:b w:val="0"/>
          <w:sz w:val="20"/>
          <w:szCs w:val="20"/>
          <w:rtl w:val="0"/>
        </w:rPr>
        <w:t xml:space="preserve"> dagen zonder opgave van redenen ontbinden. De ondernemer mag de consument vragen naar de reden van herroeping, maar deze niet tot opgave van zijn reden(en) verplichten.</w:t>
      </w:r>
    </w:p>
    <w:p w:rsidR="00000000" w:rsidDel="00000000" w:rsidP="00000000" w:rsidRDefault="00000000" w:rsidRPr="00000000" w14:paraId="000000C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De in lid 1 genoemde bedenktijd gaat in op de dag nadat de consument, of een vooraf door de consument aangewezen derde, die niet de vervoerder is, het product heeft ontvangen, of:</w:t>
      </w:r>
    </w:p>
    <w:p w:rsidR="00000000" w:rsidDel="00000000" w:rsidP="00000000" w:rsidRDefault="00000000" w:rsidRPr="00000000" w14:paraId="000000C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0C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rsidR="00000000" w:rsidDel="00000000" w:rsidP="00000000" w:rsidRDefault="00000000" w:rsidRPr="00000000" w14:paraId="000000C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b. als de levering van een product bestaat uit verschillende zendingen of onderdelen: de dag waarop de consument, of een door hem aangewezen derde, de laatste zending of het laatste onderdeel heeft ontvangen;</w:t>
      </w:r>
    </w:p>
    <w:p w:rsidR="00000000" w:rsidDel="00000000" w:rsidP="00000000" w:rsidRDefault="00000000" w:rsidRPr="00000000" w14:paraId="000000C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c. bij overeenkomsten voor regelmatige levering van producten gedurende een bepaalde periode: de dag waarop de consument, of een door hem aangewezen derde, het eerste product heeft ontvangen.</w:t>
      </w:r>
    </w:p>
    <w:p w:rsidR="00000000" w:rsidDel="00000000" w:rsidP="00000000" w:rsidRDefault="00000000" w:rsidRPr="00000000" w14:paraId="000000D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Bij diensten en digitale inhoud die niet op een materiële drager is geleverd:</w:t>
      </w:r>
    </w:p>
    <w:p w:rsidR="00000000" w:rsidDel="00000000" w:rsidP="00000000" w:rsidRDefault="00000000" w:rsidRPr="00000000" w14:paraId="000000D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De consument kan een dienstenovereenkomst en een overeenkomst voor levering van digitale inhoud die niet op een materiële drager is geleverd gedurende </w:t>
      </w:r>
      <w:r w:rsidDel="00000000" w:rsidR="00000000" w:rsidRPr="00000000">
        <w:rPr>
          <w:rFonts w:ascii="Arial" w:cs="Arial" w:eastAsia="Arial" w:hAnsi="Arial"/>
          <w:sz w:val="20"/>
          <w:szCs w:val="20"/>
          <w:rtl w:val="0"/>
        </w:rPr>
        <w:t xml:space="preserve">30</w:t>
      </w:r>
      <w:r w:rsidDel="00000000" w:rsidR="00000000" w:rsidRPr="00000000">
        <w:rPr>
          <w:rFonts w:ascii="Arial" w:cs="Arial" w:eastAsia="Arial" w:hAnsi="Arial"/>
          <w:b w:val="0"/>
          <w:sz w:val="20"/>
          <w:szCs w:val="20"/>
          <w:rtl w:val="0"/>
        </w:rPr>
        <w:t xml:space="preserve"> dagen zonder opgave van redenen ontbinden. De ondernemer mag de consument vragen naar de reden van herroeping, maar deze niet tot opgave van zijn reden(en) verplichten. 14 dagen vo</w:t>
      </w:r>
      <w:r w:rsidDel="00000000" w:rsidR="00000000" w:rsidRPr="00000000">
        <w:rPr>
          <w:rFonts w:ascii="Arial" w:cs="Arial" w:eastAsia="Arial" w:hAnsi="Arial"/>
          <w:sz w:val="20"/>
          <w:szCs w:val="20"/>
          <w:rtl w:val="0"/>
        </w:rPr>
        <w:t xml:space="preserve">or kussens en overtrekken.</w:t>
      </w:r>
      <w:r w:rsidDel="00000000" w:rsidR="00000000" w:rsidRPr="00000000">
        <w:rPr>
          <w:rtl w:val="0"/>
        </w:rPr>
      </w:r>
    </w:p>
    <w:p w:rsidR="00000000" w:rsidDel="00000000" w:rsidP="00000000" w:rsidRDefault="00000000" w:rsidRPr="00000000" w14:paraId="000000D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De in lid 3 genoemde bedenktijd gaat in op de dag die volgt op het sluiten van de overeenkomst.</w:t>
      </w:r>
    </w:p>
    <w:p w:rsidR="00000000" w:rsidDel="00000000" w:rsidP="00000000" w:rsidRDefault="00000000" w:rsidRPr="00000000" w14:paraId="000000D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Verlengde bedenktijd voor producten, diensten en digitale inhoud die niet op een materiële drager is geleverd bij niet informeren over herroepingsrecht:</w:t>
      </w:r>
    </w:p>
    <w:p w:rsidR="00000000" w:rsidDel="00000000" w:rsidP="00000000" w:rsidRDefault="00000000" w:rsidRPr="00000000" w14:paraId="000000D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000000" w:rsidDel="00000000" w:rsidP="00000000" w:rsidRDefault="00000000" w:rsidRPr="00000000" w14:paraId="000000E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6. Indien de ondernemer de in het voorgaande lid bedoelde informatie aan de consument heeft verstrekt binnen twaalf maanden na de ingangsdatum van de oorspronkelijke bedenktijd, verstrijkt de bedenktijd </w:t>
      </w:r>
      <w:r w:rsidDel="00000000" w:rsidR="00000000" w:rsidRPr="00000000">
        <w:rPr>
          <w:rFonts w:ascii="Arial" w:cs="Arial" w:eastAsia="Arial" w:hAnsi="Arial"/>
          <w:sz w:val="20"/>
          <w:szCs w:val="20"/>
          <w:rtl w:val="0"/>
        </w:rPr>
        <w:t xml:space="preserve">30</w:t>
      </w:r>
      <w:r w:rsidDel="00000000" w:rsidR="00000000" w:rsidRPr="00000000">
        <w:rPr>
          <w:rFonts w:ascii="Arial" w:cs="Arial" w:eastAsia="Arial" w:hAnsi="Arial"/>
          <w:b w:val="0"/>
          <w:sz w:val="20"/>
          <w:szCs w:val="20"/>
          <w:rtl w:val="0"/>
        </w:rPr>
        <w:t xml:space="preserve"> dagen na de dag waarop de consument die informatie heeft ontvangen. </w:t>
      </w:r>
      <w:r w:rsidDel="00000000" w:rsidR="00000000" w:rsidRPr="00000000">
        <w:rPr>
          <w:rFonts w:ascii="Arial" w:cs="Arial" w:eastAsia="Arial" w:hAnsi="Arial"/>
          <w:sz w:val="20"/>
          <w:szCs w:val="20"/>
          <w:rtl w:val="0"/>
        </w:rPr>
        <w:t xml:space="preserve">14 dagen voor kussens en overtrekken.</w:t>
      </w:r>
      <w:r w:rsidDel="00000000" w:rsidR="00000000" w:rsidRPr="00000000">
        <w:rPr>
          <w:rtl w:val="0"/>
        </w:rPr>
      </w:r>
    </w:p>
    <w:p w:rsidR="00000000" w:rsidDel="00000000" w:rsidP="00000000" w:rsidRDefault="00000000" w:rsidRPr="00000000" w14:paraId="000000E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7 - Verplichtingen van de consument tijdens de bedenktijd</w:t>
      </w:r>
    </w:p>
    <w:p w:rsidR="00000000" w:rsidDel="00000000" w:rsidP="00000000" w:rsidRDefault="00000000" w:rsidRPr="00000000" w14:paraId="000000E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000000" w:rsidDel="00000000" w:rsidP="00000000" w:rsidRDefault="00000000" w:rsidRPr="00000000" w14:paraId="000000E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De consument is alleen aansprakelijk voor waardevermindering van het product die het gevolg is van een manier van omgaan met het product die verder gaat dan toegestaan in lid 1.</w:t>
      </w:r>
    </w:p>
    <w:p w:rsidR="00000000" w:rsidDel="00000000" w:rsidP="00000000" w:rsidRDefault="00000000" w:rsidRPr="00000000" w14:paraId="000000E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De consument is niet aansprakelijk voor waardevermindering van het product als de ondernemer hem niet voor of bij het sluiten van de overeenkomst alle wettelijk verplichte informatie over het herroepingsrecht heeft verstrekt.</w:t>
      </w:r>
    </w:p>
    <w:p w:rsidR="00000000" w:rsidDel="00000000" w:rsidP="00000000" w:rsidRDefault="00000000" w:rsidRPr="00000000" w14:paraId="000000E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F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8 - Uitoefening van het herroepingsrecht door de consument en kosten daarvan</w:t>
      </w:r>
    </w:p>
    <w:p w:rsidR="00000000" w:rsidDel="00000000" w:rsidP="00000000" w:rsidRDefault="00000000" w:rsidRPr="00000000" w14:paraId="000000F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Als de consument gebruik maakt van zijn herroepingsrecht, meldt hij dit binnen de bedenktermijn door middel van het modelformulier voor herroeping of op andere ondubbelzinnige wijze aan de ondernemer. </w:t>
      </w:r>
    </w:p>
    <w:p w:rsidR="00000000" w:rsidDel="00000000" w:rsidP="00000000" w:rsidRDefault="00000000" w:rsidRPr="00000000" w14:paraId="000000F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000000" w:rsidDel="00000000" w:rsidP="00000000" w:rsidRDefault="00000000" w:rsidRPr="00000000" w14:paraId="000000F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F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De consument zendt het product terug met alle geleverde toebehoren, indien redelijkerwijs mogelijk in originele staat en verpakking, en conform de door de ondernemer verstrekte redelijke en duidelijke instructies.</w:t>
      </w:r>
    </w:p>
    <w:p w:rsidR="00000000" w:rsidDel="00000000" w:rsidP="00000000" w:rsidRDefault="00000000" w:rsidRPr="00000000" w14:paraId="000000F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Het risico en de bewijslast voor de juiste en tijdige uitoefening van het herroepingsrecht ligt bij de consument.</w:t>
      </w:r>
    </w:p>
    <w:p w:rsidR="00000000" w:rsidDel="00000000" w:rsidP="00000000" w:rsidRDefault="00000000" w:rsidRPr="00000000" w14:paraId="000000F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F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000000" w:rsidDel="00000000" w:rsidP="00000000" w:rsidRDefault="00000000" w:rsidRPr="00000000" w14:paraId="000000F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p>
    <w:p w:rsidR="00000000" w:rsidDel="00000000" w:rsidP="00000000" w:rsidRDefault="00000000" w:rsidRPr="00000000" w14:paraId="0000010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7. De consument draagt geen kosten voor de uitvoering van diensten of de levering van water, gas of elektriciteit, die niet gereed voor verkoop zijn gemaakt in een beperkt volume of hoeveelheid, of tot levering van stadsverwarming, indien:</w:t>
      </w:r>
    </w:p>
    <w:p w:rsidR="00000000" w:rsidDel="00000000" w:rsidP="00000000" w:rsidRDefault="00000000" w:rsidRPr="00000000" w14:paraId="0000010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10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a. de ondernemer de consument de wettelijk verplichte informatie over het herroepingsrecht, de kostenvergoeding bij herroeping of het modelformulier voor herroeping niet heeft verstrekt, of; </w:t>
      </w:r>
    </w:p>
    <w:p w:rsidR="00000000" w:rsidDel="00000000" w:rsidP="00000000" w:rsidRDefault="00000000" w:rsidRPr="00000000" w14:paraId="0000010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0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b. de consument niet uitdrukkelijk om de aanvang van de uitvoering van de dienst of levering van gas, water, elektriciteit of stadsverwarming tijdens de bedenktijd heeft verzocht.</w:t>
      </w:r>
    </w:p>
    <w:p w:rsidR="00000000" w:rsidDel="00000000" w:rsidP="00000000" w:rsidRDefault="00000000" w:rsidRPr="00000000" w14:paraId="0000010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10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8. De consument draagt geen kosten voor de volledige of gedeeltelijke levering van niet op een materiële drager geleverde digitale inhoud, indien:</w:t>
      </w:r>
    </w:p>
    <w:p w:rsidR="00000000" w:rsidDel="00000000" w:rsidP="00000000" w:rsidRDefault="00000000" w:rsidRPr="00000000" w14:paraId="0000010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10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0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a. hij voorafgaand aan de levering ervan niet uitdrukkelijk heeft ingestemd met het beginnen van de nakoming van de overeenkomst voor het einde van de bedenktijd;</w:t>
      </w:r>
    </w:p>
    <w:p w:rsidR="00000000" w:rsidDel="00000000" w:rsidP="00000000" w:rsidRDefault="00000000" w:rsidRPr="00000000" w14:paraId="0000010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b. hij niet heeft erkend zijn herroepingsrecht te verliezen bij het verlenen van zijn toestemming; of</w:t>
      </w:r>
    </w:p>
    <w:p w:rsidR="00000000" w:rsidDel="00000000" w:rsidP="00000000" w:rsidRDefault="00000000" w:rsidRPr="00000000" w14:paraId="0000010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c. de ondernemer heeft nagelaten deze verklaring van de consument te bevestigen.</w:t>
      </w:r>
    </w:p>
    <w:p w:rsidR="00000000" w:rsidDel="00000000" w:rsidP="00000000" w:rsidRDefault="00000000" w:rsidRPr="00000000" w14:paraId="0000011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11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9. Als de consument gebruik maakt van zijn herroepingsrecht, worden alle aanvullende overeenkomsten van rechtswege ontbonden.</w:t>
      </w:r>
    </w:p>
    <w:p w:rsidR="00000000" w:rsidDel="00000000" w:rsidP="00000000" w:rsidRDefault="00000000" w:rsidRPr="00000000" w14:paraId="0000011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9 - Verplichtingen van de ondernemer bij herroeping</w:t>
      </w:r>
    </w:p>
    <w:p w:rsidR="00000000" w:rsidDel="00000000" w:rsidP="00000000" w:rsidRDefault="00000000" w:rsidRPr="00000000" w14:paraId="0000011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Als de ondernemer de melding van herroeping door de consument op elektronische wijze mogelijk maakt, stuurt hij na ontvangst van deze melding onverwijld een ontvangstbevestiging.</w:t>
      </w:r>
    </w:p>
    <w:p w:rsidR="00000000" w:rsidDel="00000000" w:rsidP="00000000" w:rsidRDefault="00000000" w:rsidRPr="00000000" w14:paraId="0000011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000000" w:rsidDel="00000000" w:rsidP="00000000" w:rsidRDefault="00000000" w:rsidRPr="00000000" w14:paraId="0000011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De ondernemer gebruikt voor terugbetaling hetzelfde betaalmiddel dat de consument heeft gebruikt, tenzij de consument instemt met een andere methode. De terugbetaling is kosteloos voor de consument.</w:t>
      </w:r>
    </w:p>
    <w:p w:rsidR="00000000" w:rsidDel="00000000" w:rsidP="00000000" w:rsidRDefault="00000000" w:rsidRPr="00000000" w14:paraId="0000011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Als de consument heeft gekozen voor een duurdere methode van levering dan de goedkoopste standaardlevering, hoeft de ondernemer de bijkomende kosten voor de duurdere methode niet terug te betalen.</w:t>
      </w:r>
    </w:p>
    <w:p w:rsidR="00000000" w:rsidDel="00000000" w:rsidP="00000000" w:rsidRDefault="00000000" w:rsidRPr="00000000" w14:paraId="0000012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10 - Uitsluiting herroepingsrecht</w:t>
      </w:r>
    </w:p>
    <w:p w:rsidR="00000000" w:rsidDel="00000000" w:rsidP="00000000" w:rsidRDefault="00000000" w:rsidRPr="00000000" w14:paraId="0000012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De ondernemer kan de navolgende producten en diensten uitsluiten van het herroepingsrecht, maar alleen als de ondernemer dit duidelijk bij het aanbod, althans tijdig voor het sluiten van de overeenkomst, heeft vermeld:</w:t>
      </w:r>
    </w:p>
    <w:p w:rsidR="00000000" w:rsidDel="00000000" w:rsidP="00000000" w:rsidRDefault="00000000" w:rsidRPr="00000000" w14:paraId="0000012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Producten of diensten waarvan de prijs gebonden is aan schommelingen op de financiële markt waarop de ondernemer geen invloed heeft en die zich binnen de herroepingstermijn kunnen voordoen</w:t>
      </w:r>
    </w:p>
    <w:p w:rsidR="00000000" w:rsidDel="00000000" w:rsidP="00000000" w:rsidRDefault="00000000" w:rsidRPr="00000000" w14:paraId="0000012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2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000000" w:rsidDel="00000000" w:rsidP="00000000" w:rsidRDefault="00000000" w:rsidRPr="00000000" w14:paraId="0000012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3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Dienstenovereenkomsten, na volledige uitvoering van de dienst, maar alleen als:</w:t>
      </w:r>
    </w:p>
    <w:p w:rsidR="00000000" w:rsidDel="00000000" w:rsidP="00000000" w:rsidRDefault="00000000" w:rsidRPr="00000000" w14:paraId="0000013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13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3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a. de uitvoering is begonnen met uitdrukkelijke voorafgaande instemming van de consument; en</w:t>
      </w:r>
    </w:p>
    <w:p w:rsidR="00000000" w:rsidDel="00000000" w:rsidP="00000000" w:rsidRDefault="00000000" w:rsidRPr="00000000" w14:paraId="0000013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3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b. de consument heeft verklaard dat hij zijn herroepingsrecht verliest zodra de ondernemer de overeenkomst volledig heeft uitgevoerd;</w:t>
      </w:r>
    </w:p>
    <w:p w:rsidR="00000000" w:rsidDel="00000000" w:rsidP="00000000" w:rsidRDefault="00000000" w:rsidRPr="00000000" w14:paraId="0000013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13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3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Pakketreizen als bedoeld in artikel 7:500 BW en overeenkomsten van personenvervoer; </w:t>
      </w:r>
    </w:p>
    <w:p w:rsidR="00000000" w:rsidDel="00000000" w:rsidP="00000000" w:rsidRDefault="00000000" w:rsidRPr="00000000" w14:paraId="0000013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3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 Dienstenovereenkomsten voor terbeschikkingstelling van accommodatie, als in de overeenkomst een bepaalde datum of periode van uitvoering is voorzien en anders dan voor woondoeleinden, goederenvervoer, autoverhuurdiensten en catering;</w:t>
      </w:r>
    </w:p>
    <w:p w:rsidR="00000000" w:rsidDel="00000000" w:rsidP="00000000" w:rsidRDefault="00000000" w:rsidRPr="00000000" w14:paraId="0000013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3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6. Overeenkomsten met betrekking tot vrijetijdsbesteding, als in de overeenkomst een bepaalde datum of periode van uitvoering daarvan is voorzien;</w:t>
      </w:r>
    </w:p>
    <w:p w:rsidR="00000000" w:rsidDel="00000000" w:rsidP="00000000" w:rsidRDefault="00000000" w:rsidRPr="00000000" w14:paraId="0000013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3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7. Volgens specificaties van de consument vervaardigde producten, die niet geprefabriceerd zijn en die worden vervaardigd op basis van een individuele keuze of beslissing van de consument, of die duidelijk voor een specifieke persoon bestemd zijn;</w:t>
      </w:r>
    </w:p>
    <w:p w:rsidR="00000000" w:rsidDel="00000000" w:rsidP="00000000" w:rsidRDefault="00000000" w:rsidRPr="00000000" w14:paraId="0000013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4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8. Producten die snel bederven of een beperkte houdbaarheid hebben;</w:t>
      </w:r>
    </w:p>
    <w:p w:rsidR="00000000" w:rsidDel="00000000" w:rsidP="00000000" w:rsidRDefault="00000000" w:rsidRPr="00000000" w14:paraId="0000014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4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9. Verzegelde producten die om redenen van gezondheidsbescherming of hygiëne niet geschikt zijn om te worden teruggezonden en waarvan de verzegeling na levering is verbroken;</w:t>
      </w:r>
    </w:p>
    <w:p w:rsidR="00000000" w:rsidDel="00000000" w:rsidP="00000000" w:rsidRDefault="00000000" w:rsidRPr="00000000" w14:paraId="0000014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4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10. Producten die na levering door hun aard onherroepelijk vermengd zijn met andere producten;</w:t>
      </w:r>
    </w:p>
    <w:p w:rsidR="00000000" w:rsidDel="00000000" w:rsidP="00000000" w:rsidRDefault="00000000" w:rsidRPr="00000000" w14:paraId="0000014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4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000000" w:rsidDel="00000000" w:rsidP="00000000" w:rsidRDefault="00000000" w:rsidRPr="00000000" w14:paraId="0000014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4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12. Verzegelde audio-, video-opnamen en computerprogrammatuur, waarvan de verzegeling na levering is verbroken;</w:t>
      </w:r>
    </w:p>
    <w:p w:rsidR="00000000" w:rsidDel="00000000" w:rsidP="00000000" w:rsidRDefault="00000000" w:rsidRPr="00000000" w14:paraId="0000014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4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13. Kranten, tijdschriften of magazines, met uitzondering van abonnementen hierop;</w:t>
      </w:r>
    </w:p>
    <w:p w:rsidR="00000000" w:rsidDel="00000000" w:rsidP="00000000" w:rsidRDefault="00000000" w:rsidRPr="00000000" w14:paraId="0000014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4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14. De levering van digitale inhoud anders dan op een materiële drager, maar alleen als:</w:t>
      </w:r>
    </w:p>
    <w:p w:rsidR="00000000" w:rsidDel="00000000" w:rsidP="00000000" w:rsidRDefault="00000000" w:rsidRPr="00000000" w14:paraId="0000014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14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4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a. de uitvoering is begonnen met uitdrukkelijke voorafgaande instemming van de consument; en</w:t>
      </w:r>
    </w:p>
    <w:p w:rsidR="00000000" w:rsidDel="00000000" w:rsidP="00000000" w:rsidRDefault="00000000" w:rsidRPr="00000000" w14:paraId="0000015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5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b. de consument heeft verklaard dat hij hiermee zijn herroepingsrecht verliest.</w:t>
      </w:r>
    </w:p>
    <w:p w:rsidR="00000000" w:rsidDel="00000000" w:rsidP="00000000" w:rsidRDefault="00000000" w:rsidRPr="00000000" w14:paraId="0000015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5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5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5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11 - De prijs</w:t>
      </w:r>
    </w:p>
    <w:p w:rsidR="00000000" w:rsidDel="00000000" w:rsidP="00000000" w:rsidRDefault="00000000" w:rsidRPr="00000000" w14:paraId="0000015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5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5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Gedurende de in het aanbod vermelde geldigheidsduur worden de prijzen van de aangeboden producten en/of diensten niet verhoogd, behoudens prijswijzigingen als gevolg van veranderingen in btw-tarieven.</w:t>
      </w:r>
    </w:p>
    <w:p w:rsidR="00000000" w:rsidDel="00000000" w:rsidP="00000000" w:rsidRDefault="00000000" w:rsidRPr="00000000" w14:paraId="0000015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5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000000" w:rsidDel="00000000" w:rsidP="00000000" w:rsidRDefault="00000000" w:rsidRPr="00000000" w14:paraId="0000015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5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Prijsverhogingen binnen 3 maanden na de totstandkoming van de overeenkomst zijn alleen toegestaan indien zij het gevolg zijn van wettelijke regelingen of bepalingen.</w:t>
      </w:r>
    </w:p>
    <w:p w:rsidR="00000000" w:rsidDel="00000000" w:rsidP="00000000" w:rsidRDefault="00000000" w:rsidRPr="00000000" w14:paraId="0000015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5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Prijsverhogingen vanaf 3 maanden na de totstandkoming van de overeenkomst zijn alleen toegestaan indien de ondernemer dit bedongen heeft en:</w:t>
      </w:r>
    </w:p>
    <w:p w:rsidR="00000000" w:rsidDel="00000000" w:rsidP="00000000" w:rsidRDefault="00000000" w:rsidRPr="00000000" w14:paraId="0000015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16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6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a. deze het gevolg zijn van wettelijke regelingen of bepalingen; of</w:t>
      </w:r>
    </w:p>
    <w:p w:rsidR="00000000" w:rsidDel="00000000" w:rsidP="00000000" w:rsidRDefault="00000000" w:rsidRPr="00000000" w14:paraId="0000016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6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b. de consument de bevoegdheid heeft de overeenkomst op te zeggen met ingang van de dag waarop de prijsverhoging ingaat.</w:t>
      </w:r>
    </w:p>
    <w:p w:rsidR="00000000" w:rsidDel="00000000" w:rsidP="00000000" w:rsidRDefault="00000000" w:rsidRPr="00000000" w14:paraId="0000016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6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 De in het aanbod van producten of diensten genoemde prijzen zijn inclusief btw.</w:t>
      </w:r>
    </w:p>
    <w:p w:rsidR="00000000" w:rsidDel="00000000" w:rsidP="00000000" w:rsidRDefault="00000000" w:rsidRPr="00000000" w14:paraId="0000016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6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6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6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12 - Nakoming overeenkomst en extra garantie </w:t>
      </w:r>
    </w:p>
    <w:p w:rsidR="00000000" w:rsidDel="00000000" w:rsidP="00000000" w:rsidRDefault="00000000" w:rsidRPr="00000000" w14:paraId="0000016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6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6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000000" w:rsidDel="00000000" w:rsidP="00000000" w:rsidRDefault="00000000" w:rsidRPr="00000000" w14:paraId="0000016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6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000000" w:rsidDel="00000000" w:rsidP="00000000" w:rsidRDefault="00000000" w:rsidRPr="00000000" w14:paraId="0000016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7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000000" w:rsidDel="00000000" w:rsidP="00000000" w:rsidRDefault="00000000" w:rsidRPr="00000000" w14:paraId="0000017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7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7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7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13 - Levering en uitvoering</w:t>
      </w:r>
    </w:p>
    <w:p w:rsidR="00000000" w:rsidDel="00000000" w:rsidP="00000000" w:rsidRDefault="00000000" w:rsidRPr="00000000" w14:paraId="0000017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7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7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De ondernemer zal de grootst mogelijke zorgvuldigheid in acht nemen bij het in ontvangst nemen en bij de uitvoering van bestellingen van producten en bij de beoordeling van aanvragen tot verlening van diensten.</w:t>
      </w:r>
    </w:p>
    <w:p w:rsidR="00000000" w:rsidDel="00000000" w:rsidP="00000000" w:rsidRDefault="00000000" w:rsidRPr="00000000" w14:paraId="0000017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7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Als plaats van levering geldt het adres dat de consument aan de ondernemer kenbaar heeft gemaakt.</w:t>
      </w:r>
    </w:p>
    <w:p w:rsidR="00000000" w:rsidDel="00000000" w:rsidP="00000000" w:rsidRDefault="00000000" w:rsidRPr="00000000" w14:paraId="0000017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7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w:t>
      </w:r>
      <w:r w:rsidDel="00000000" w:rsidR="00000000" w:rsidRPr="00000000">
        <w:rPr>
          <w:rFonts w:ascii="Arial" w:cs="Arial" w:eastAsia="Arial" w:hAnsi="Arial"/>
          <w:sz w:val="20"/>
          <w:szCs w:val="20"/>
          <w:rtl w:val="0"/>
        </w:rPr>
        <w:t xml:space="preserve">14 dagen voor kussens en overtrekken. </w:t>
      </w:r>
      <w:r w:rsidDel="00000000" w:rsidR="00000000" w:rsidRPr="00000000">
        <w:rPr>
          <w:rFonts w:ascii="Arial" w:cs="Arial" w:eastAsia="Arial" w:hAnsi="Arial"/>
          <w:b w:val="0"/>
          <w:sz w:val="20"/>
          <w:szCs w:val="20"/>
          <w:rtl w:val="0"/>
        </w:rPr>
        <w:t xml:space="preserve">De consument heeft in dat geval het recht om de overeenkomst zonder kosten te ontbinden en recht op eventuele schadevergoeding. </w:t>
      </w:r>
    </w:p>
    <w:p w:rsidR="00000000" w:rsidDel="00000000" w:rsidP="00000000" w:rsidRDefault="00000000" w:rsidRPr="00000000" w14:paraId="0000017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7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Na ontbinding conform het vorige lid zal de ondernemer het bedrag dat de consument betaald heeft onverwijld terugbetalen.</w:t>
      </w:r>
    </w:p>
    <w:p w:rsidR="00000000" w:rsidDel="00000000" w:rsidP="00000000" w:rsidRDefault="00000000" w:rsidRPr="00000000" w14:paraId="0000017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7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 Het risico van beschadiging en/of vermissing van producten berust bij de ondernemer tot het moment van bezorging aan de consument of een vooraf aangewezen en aan de ondernemer bekend gemaakte vertegenwoordiger, tenzij uitdrukkelijk anders is overeengekomen.</w:t>
      </w:r>
    </w:p>
    <w:p w:rsidR="00000000" w:rsidDel="00000000" w:rsidP="00000000" w:rsidRDefault="00000000" w:rsidRPr="00000000" w14:paraId="0000018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14 - Duurtransacties: duur, opzegging en verlenging</w:t>
      </w:r>
    </w:p>
    <w:p w:rsidR="00000000" w:rsidDel="00000000" w:rsidP="00000000" w:rsidRDefault="00000000" w:rsidRPr="00000000" w14:paraId="0000018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Opzegging:</w:t>
      </w:r>
    </w:p>
    <w:p w:rsidR="00000000" w:rsidDel="00000000" w:rsidP="00000000" w:rsidRDefault="00000000" w:rsidRPr="00000000" w14:paraId="0000018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000000" w:rsidDel="00000000" w:rsidP="00000000" w:rsidRDefault="00000000" w:rsidRPr="00000000" w14:paraId="0000018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000000" w:rsidDel="00000000" w:rsidP="00000000" w:rsidRDefault="00000000" w:rsidRPr="00000000" w14:paraId="0000018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8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De consument kan de in de vorige leden genoemde overeenkomsten:</w:t>
      </w:r>
    </w:p>
    <w:p w:rsidR="00000000" w:rsidDel="00000000" w:rsidP="00000000" w:rsidRDefault="00000000" w:rsidRPr="00000000" w14:paraId="0000019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19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9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a. te allen tijde opzeggen en niet beperkt worden tot opzegging op een bepaald tijdstip of in een bepaalde periode;</w:t>
      </w:r>
    </w:p>
    <w:p w:rsidR="00000000" w:rsidDel="00000000" w:rsidP="00000000" w:rsidRDefault="00000000" w:rsidRPr="00000000" w14:paraId="0000019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b. tenminste opzeggen op dezelfde wijze als zij door hem zijn aangegaan;</w:t>
      </w:r>
    </w:p>
    <w:p w:rsidR="00000000" w:rsidDel="00000000" w:rsidP="00000000" w:rsidRDefault="00000000" w:rsidRPr="00000000" w14:paraId="0000019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c. altijd opzeggen met dezelfde opzegtermijn als de ondernemer voor zichzelf heeft bedongen.</w:t>
      </w:r>
    </w:p>
    <w:p w:rsidR="00000000" w:rsidDel="00000000" w:rsidP="00000000" w:rsidRDefault="00000000" w:rsidRPr="00000000" w14:paraId="0000019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9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9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9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9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Verlenging:</w:t>
      </w:r>
    </w:p>
    <w:p w:rsidR="00000000" w:rsidDel="00000000" w:rsidP="00000000" w:rsidRDefault="00000000" w:rsidRPr="00000000" w14:paraId="0000019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9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9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Een overeenkomst die voor bepaalde tijd is aangegaan en die strekt tot het geregeld afleveren van producten (elektriciteit daaronder begrepen) of diensten, mag niet stilzwijgend worden verlengd of vernieuwd voor een bepaalde duur.</w:t>
      </w:r>
    </w:p>
    <w:p w:rsidR="00000000" w:rsidDel="00000000" w:rsidP="00000000" w:rsidRDefault="00000000" w:rsidRPr="00000000" w14:paraId="0000019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000000" w:rsidDel="00000000" w:rsidP="00000000" w:rsidRDefault="00000000" w:rsidRPr="00000000" w14:paraId="000001A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rsidR="00000000" w:rsidDel="00000000" w:rsidP="00000000" w:rsidRDefault="00000000" w:rsidRPr="00000000" w14:paraId="000001A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7. 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000000" w:rsidDel="00000000" w:rsidP="00000000" w:rsidRDefault="00000000" w:rsidRPr="00000000" w14:paraId="000001A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Duur:</w:t>
      </w:r>
    </w:p>
    <w:p w:rsidR="00000000" w:rsidDel="00000000" w:rsidP="00000000" w:rsidRDefault="00000000" w:rsidRPr="00000000" w14:paraId="000001A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000000" w:rsidDel="00000000" w:rsidP="00000000" w:rsidRDefault="00000000" w:rsidRPr="00000000" w14:paraId="000001A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A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B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15 - Betaling</w:t>
      </w:r>
    </w:p>
    <w:p w:rsidR="00000000" w:rsidDel="00000000" w:rsidP="00000000" w:rsidRDefault="00000000" w:rsidRPr="00000000" w14:paraId="000001B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B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B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sidR="00000000" w:rsidDel="00000000" w:rsidP="00000000" w:rsidRDefault="00000000" w:rsidRPr="00000000" w14:paraId="000001B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B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000000" w:rsidDel="00000000" w:rsidP="00000000" w:rsidRDefault="00000000" w:rsidRPr="00000000" w14:paraId="000001B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B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De consument heeft de plicht om onjuistheden in verstrekte of vermelde betaalgegevens onverwijld aan de ondernemer te melden.</w:t>
      </w:r>
    </w:p>
    <w:p w:rsidR="00000000" w:rsidDel="00000000" w:rsidP="00000000" w:rsidRDefault="00000000" w:rsidRPr="00000000" w14:paraId="000001B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B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000000" w:rsidDel="00000000" w:rsidP="00000000" w:rsidRDefault="00000000" w:rsidRPr="00000000" w14:paraId="000001B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B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B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B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16 - Klachtenregeling</w:t>
      </w:r>
    </w:p>
    <w:p w:rsidR="00000000" w:rsidDel="00000000" w:rsidP="00000000" w:rsidRDefault="00000000" w:rsidRPr="00000000" w14:paraId="000001B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B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C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C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De ondernemer beschikt over een voldoende bekend gemaakte klachtenprocedure en behandelt de klacht overeenkomstig deze klachtenprocedure. </w:t>
      </w:r>
    </w:p>
    <w:p w:rsidR="00000000" w:rsidDel="00000000" w:rsidP="00000000" w:rsidRDefault="00000000" w:rsidRPr="00000000" w14:paraId="000001C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C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Klachten over de uitvoering van de overeenkomst moeten binnen bekwame tijd nadat de consument de gebreken heeft geconstateerd, volledig en duidelijk omschreven worden ingediend bij de ondernemer. </w:t>
      </w:r>
    </w:p>
    <w:p w:rsidR="00000000" w:rsidDel="00000000" w:rsidP="00000000" w:rsidRDefault="00000000" w:rsidRPr="00000000" w14:paraId="000001C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C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rsidR="00000000" w:rsidDel="00000000" w:rsidP="00000000" w:rsidRDefault="00000000" w:rsidRPr="00000000" w14:paraId="000001C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C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p>
    <w:p w:rsidR="00000000" w:rsidDel="00000000" w:rsidP="00000000" w:rsidRDefault="00000000" w:rsidRPr="00000000" w14:paraId="000001C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C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 De consument dient de ondernemer in ieder geval 4 weken de tijd te geven om de klacht in onderling overleg op te lossen. Na deze termijn ontstaat een geschil dat vatbaar is voor de geschillenregeling.</w:t>
      </w:r>
    </w:p>
    <w:p w:rsidR="00000000" w:rsidDel="00000000" w:rsidP="00000000" w:rsidRDefault="00000000" w:rsidRPr="00000000" w14:paraId="000001C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C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C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C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17 - Geschillen</w:t>
      </w:r>
    </w:p>
    <w:p w:rsidR="00000000" w:rsidDel="00000000" w:rsidP="00000000" w:rsidRDefault="00000000" w:rsidRPr="00000000" w14:paraId="000001C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C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D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D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Op overeenkomsten tussen de ondernemer en de consument waarop deze algemene voorwaarden betrekking hebben, is uitsluitend Nederlands recht van toepassing. </w:t>
      </w:r>
    </w:p>
    <w:p w:rsidR="00000000" w:rsidDel="00000000" w:rsidP="00000000" w:rsidRDefault="00000000" w:rsidRPr="00000000" w14:paraId="000001D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D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 </w:t>
      </w:r>
    </w:p>
    <w:p w:rsidR="00000000" w:rsidDel="00000000" w:rsidP="00000000" w:rsidRDefault="00000000" w:rsidRPr="00000000" w14:paraId="000001D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D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3. Een geschil wordt door de Geschillencommissie slechts in behandeling genomen, indien de consument zijn klacht eerst binnen bekwame tijd aan de ondernemer heeft voorgelegd. </w:t>
      </w:r>
    </w:p>
    <w:p w:rsidR="00000000" w:rsidDel="00000000" w:rsidP="00000000" w:rsidRDefault="00000000" w:rsidRPr="00000000" w14:paraId="000001D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D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 </w:t>
      </w:r>
    </w:p>
    <w:p w:rsidR="00000000" w:rsidDel="00000000" w:rsidP="00000000" w:rsidRDefault="00000000" w:rsidRPr="00000000" w14:paraId="000001D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D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5. Wanneer de consument een geschil wil voorleggen aan de Geschillencommissie, is de ondernemer aan deze keuze gebonden. Bij voorkeur meldt de consument dit eerst aan de ondernemer.</w:t>
      </w:r>
    </w:p>
    <w:p w:rsidR="00000000" w:rsidDel="00000000" w:rsidP="00000000" w:rsidRDefault="00000000" w:rsidRPr="00000000" w14:paraId="000001D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D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rsidR="00000000" w:rsidDel="00000000" w:rsidP="00000000" w:rsidRDefault="00000000" w:rsidRPr="00000000" w14:paraId="000001D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D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p>
    <w:p w:rsidR="00000000" w:rsidDel="00000000" w:rsidP="00000000" w:rsidRDefault="00000000" w:rsidRPr="00000000" w14:paraId="000001D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D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 </w:t>
      </w:r>
    </w:p>
    <w:p w:rsidR="00000000" w:rsidDel="00000000" w:rsidP="00000000" w:rsidRDefault="00000000" w:rsidRPr="00000000" w14:paraId="000001E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E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9. Indien naast de Geschillencommissie Thuiswinkel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Thuiswinkel bij voorkeur bevoegd. Voor alle overige geschillen de andere erkende bij SGC of Kifid aangesloten geschillencommissie. </w:t>
      </w:r>
    </w:p>
    <w:p w:rsidR="00000000" w:rsidDel="00000000" w:rsidP="00000000" w:rsidRDefault="00000000" w:rsidRPr="00000000" w14:paraId="000001E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E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E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E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18 - Branchegarantie</w:t>
      </w:r>
    </w:p>
    <w:p w:rsidR="00000000" w:rsidDel="00000000" w:rsidP="00000000" w:rsidRDefault="00000000" w:rsidRPr="00000000" w14:paraId="000001E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E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E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rsidR="00000000" w:rsidDel="00000000" w:rsidP="00000000" w:rsidRDefault="00000000" w:rsidRPr="00000000" w14:paraId="000001E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E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rsidR="00000000" w:rsidDel="00000000" w:rsidP="00000000" w:rsidRDefault="00000000" w:rsidRPr="00000000" w14:paraId="000001E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E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E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E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19 - Aanvullende of afwijkende bepalingen</w:t>
      </w:r>
    </w:p>
    <w:p w:rsidR="00000000" w:rsidDel="00000000" w:rsidP="00000000" w:rsidRDefault="00000000" w:rsidRPr="00000000" w14:paraId="000001E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1">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 </w:t>
      </w:r>
    </w:p>
    <w:p w:rsidR="00000000" w:rsidDel="00000000" w:rsidP="00000000" w:rsidRDefault="00000000" w:rsidRPr="00000000" w14:paraId="000001F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Artikel 20 - Wijziging van de Algemene Voorwaarden Thuiswinkel</w:t>
      </w:r>
    </w:p>
    <w:p w:rsidR="00000000" w:rsidDel="00000000" w:rsidP="00000000" w:rsidRDefault="00000000" w:rsidRPr="00000000" w14:paraId="000001F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1. Thuiswinkel.org zal deze algemene voorwaarden niet wijzigen dan in overleg met de Consumentenbond. </w:t>
      </w:r>
    </w:p>
    <w:p w:rsidR="00000000" w:rsidDel="00000000" w:rsidP="00000000" w:rsidRDefault="00000000" w:rsidRPr="00000000" w14:paraId="000001F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 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000000" w:rsidDel="00000000" w:rsidP="00000000" w:rsidRDefault="00000000" w:rsidRPr="00000000" w14:paraId="000001F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1F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Thuiswinkel.org</w:t>
      </w:r>
    </w:p>
    <w:p w:rsidR="00000000" w:rsidDel="00000000" w:rsidP="00000000" w:rsidRDefault="00000000" w:rsidRPr="00000000" w14:paraId="0000020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www.thuiswinkel.org</w:t>
      </w:r>
    </w:p>
    <w:p w:rsidR="00000000" w:rsidDel="00000000" w:rsidP="00000000" w:rsidRDefault="00000000" w:rsidRPr="00000000" w14:paraId="0000020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Horaplantsoen 20, 6717 LT Ede</w:t>
      </w:r>
    </w:p>
    <w:p w:rsidR="00000000" w:rsidDel="00000000" w:rsidP="00000000" w:rsidRDefault="00000000" w:rsidRPr="00000000" w14:paraId="00000206">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Postbus 7001, 6710 CB Ede</w:t>
      </w:r>
    </w:p>
    <w:p w:rsidR="00000000" w:rsidDel="00000000" w:rsidP="00000000" w:rsidRDefault="00000000" w:rsidRPr="00000000" w14:paraId="0000020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20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C">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0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Bijlage I: Modelformulier voor herroeping</w:t>
      </w:r>
    </w:p>
    <w:p w:rsidR="00000000" w:rsidDel="00000000" w:rsidP="00000000" w:rsidRDefault="00000000" w:rsidRPr="00000000" w14:paraId="0000021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4">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Modelformulier voor herroeping</w:t>
      </w:r>
    </w:p>
    <w:p w:rsidR="00000000" w:rsidDel="00000000" w:rsidP="00000000" w:rsidRDefault="00000000" w:rsidRPr="00000000" w14:paraId="0000021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8">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A">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(dit formulier alleen invullen en terugzenden wanneer u de overeenkomst wilt herroepen)</w:t>
      </w:r>
    </w:p>
    <w:p w:rsidR="00000000" w:rsidDel="00000000" w:rsidP="00000000" w:rsidRDefault="00000000" w:rsidRPr="00000000" w14:paraId="0000021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E">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1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2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 Aan: [ naam ondernemer]</w:t>
      </w:r>
    </w:p>
    <w:p w:rsidR="00000000" w:rsidDel="00000000" w:rsidP="00000000" w:rsidRDefault="00000000" w:rsidRPr="00000000" w14:paraId="0000022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2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 geografisch adres ondernemer]</w:t>
      </w:r>
    </w:p>
    <w:p w:rsidR="00000000" w:rsidDel="00000000" w:rsidP="00000000" w:rsidRDefault="00000000" w:rsidRPr="00000000" w14:paraId="0000022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2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 faxnummer ondernemer, indien beschikbaar]</w:t>
      </w:r>
    </w:p>
    <w:p w:rsidR="00000000" w:rsidDel="00000000" w:rsidP="00000000" w:rsidRDefault="00000000" w:rsidRPr="00000000" w14:paraId="0000022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2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 e-mailadres of elektronisch adres van ondernemer] </w:t>
      </w:r>
    </w:p>
    <w:p w:rsidR="00000000" w:rsidDel="00000000" w:rsidP="00000000" w:rsidRDefault="00000000" w:rsidRPr="00000000" w14:paraId="0000022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2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22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2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 Ik/Wij* deel/delen* u hierbij mede, dat ik/wij* onze overeenkomst betreffende</w:t>
      </w:r>
    </w:p>
    <w:p w:rsidR="00000000" w:rsidDel="00000000" w:rsidP="00000000" w:rsidRDefault="00000000" w:rsidRPr="00000000" w14:paraId="0000022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2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de verkoop van de volgende producten: [aanduiding product]*</w:t>
      </w:r>
    </w:p>
    <w:p w:rsidR="00000000" w:rsidDel="00000000" w:rsidP="00000000" w:rsidRDefault="00000000" w:rsidRPr="00000000" w14:paraId="0000022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2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de levering van de volgende digitale inhoud: [aanduiding digitale inhoud]*</w:t>
      </w:r>
    </w:p>
    <w:p w:rsidR="00000000" w:rsidDel="00000000" w:rsidP="00000000" w:rsidRDefault="00000000" w:rsidRPr="00000000" w14:paraId="0000022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3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de verrichting van de volgende dienst: [aanduiding dienst]*,</w:t>
      </w:r>
    </w:p>
    <w:p w:rsidR="00000000" w:rsidDel="00000000" w:rsidP="00000000" w:rsidRDefault="00000000" w:rsidRPr="00000000" w14:paraId="0000023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3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herroept/herroepen*</w:t>
      </w:r>
    </w:p>
    <w:p w:rsidR="00000000" w:rsidDel="00000000" w:rsidP="00000000" w:rsidRDefault="00000000" w:rsidRPr="00000000" w14:paraId="0000023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3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23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3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23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3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 Besteld op*/ontvangen op* [datum bestelling bij diensten of ontvangst bij producten]   </w:t>
      </w:r>
    </w:p>
    <w:p w:rsidR="00000000" w:rsidDel="00000000" w:rsidP="00000000" w:rsidRDefault="00000000" w:rsidRPr="00000000" w14:paraId="0000023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3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 [Naam consumenten(en)] </w:t>
      </w:r>
    </w:p>
    <w:p w:rsidR="00000000" w:rsidDel="00000000" w:rsidP="00000000" w:rsidRDefault="00000000" w:rsidRPr="00000000" w14:paraId="0000023B">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3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 [Adres consument(en)] </w:t>
      </w:r>
    </w:p>
    <w:p w:rsidR="00000000" w:rsidDel="00000000" w:rsidP="00000000" w:rsidRDefault="00000000" w:rsidRPr="00000000" w14:paraId="0000023D">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3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 [Handtekening consument(en)] (alleen wanneer dit formulier op papier wordt ingediend) </w:t>
      </w:r>
    </w:p>
    <w:p w:rsidR="00000000" w:rsidDel="00000000" w:rsidP="00000000" w:rsidRDefault="00000000" w:rsidRPr="00000000" w14:paraId="0000023F">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40">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41">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42">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4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4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Doorhalen wat niet van toepassing is of invullen wat van toepassing is.</w:t>
      </w:r>
    </w:p>
    <w:p w:rsidR="00000000" w:rsidDel="00000000" w:rsidP="00000000" w:rsidRDefault="00000000" w:rsidRPr="00000000" w14:paraId="0000024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701" w:top="1417" w:left="1418" w:right="127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F91277"/>
    <w:rPr>
      <w:rFonts w:ascii="Times New Roman" w:hAnsi="Times New Roman" w:eastAsiaTheme="minorHAnsi"/>
      <w:sz w:val="24"/>
      <w:szCs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unhideWhenUsed w:val="1"/>
    <w:rsid w:val="00F91277"/>
    <w:pPr>
      <w:spacing w:after="100" w:afterAutospacing="1" w:before="100" w:beforeAutospacing="1"/>
    </w:pPr>
  </w:style>
  <w:style w:type="character" w:styleId="Zwaar">
    <w:name w:val="Strong"/>
    <w:basedOn w:val="Standaardalinea-lettertype"/>
    <w:uiPriority w:val="22"/>
    <w:qFormat w:val="1"/>
    <w:rsid w:val="00F91277"/>
    <w:rPr>
      <w:b w:val="1"/>
      <w:bCs w:val="1"/>
    </w:rPr>
  </w:style>
  <w:style w:type="paragraph" w:styleId="Lijstalinea">
    <w:name w:val="List Paragraph"/>
    <w:basedOn w:val="Standaard"/>
    <w:uiPriority w:val="34"/>
    <w:qFormat w:val="1"/>
    <w:rsid w:val="00D012A0"/>
    <w:pPr>
      <w:ind w:left="720"/>
      <w:contextualSpacing w:val="1"/>
    </w:pPr>
  </w:style>
  <w:style w:type="character" w:styleId="Verwijzingopmerking">
    <w:name w:val="annotation reference"/>
    <w:basedOn w:val="Standaardalinea-lettertype"/>
    <w:uiPriority w:val="99"/>
    <w:semiHidden w:val="1"/>
    <w:unhideWhenUsed w:val="1"/>
    <w:rsid w:val="00F5393A"/>
    <w:rPr>
      <w:sz w:val="16"/>
      <w:szCs w:val="16"/>
    </w:rPr>
  </w:style>
  <w:style w:type="paragraph" w:styleId="Tekstopmerking">
    <w:name w:val="annotation text"/>
    <w:basedOn w:val="Standaard"/>
    <w:link w:val="TekstopmerkingChar"/>
    <w:uiPriority w:val="99"/>
    <w:semiHidden w:val="1"/>
    <w:unhideWhenUsed w:val="1"/>
    <w:rsid w:val="00F5393A"/>
    <w:rPr>
      <w:sz w:val="20"/>
      <w:szCs w:val="20"/>
    </w:rPr>
  </w:style>
  <w:style w:type="character" w:styleId="TekstopmerkingChar" w:customStyle="1">
    <w:name w:val="Tekst opmerking Char"/>
    <w:basedOn w:val="Standaardalinea-lettertype"/>
    <w:link w:val="Tekstopmerking"/>
    <w:uiPriority w:val="99"/>
    <w:semiHidden w:val="1"/>
    <w:rsid w:val="00F5393A"/>
    <w:rPr>
      <w:rFonts w:ascii="Times New Roman" w:hAnsi="Times New Roman" w:eastAsiaTheme="minorHAnsi"/>
    </w:rPr>
  </w:style>
  <w:style w:type="paragraph" w:styleId="Ballontekst">
    <w:name w:val="Balloon Text"/>
    <w:basedOn w:val="Standaard"/>
    <w:link w:val="BallontekstChar"/>
    <w:uiPriority w:val="99"/>
    <w:semiHidden w:val="1"/>
    <w:unhideWhenUsed w:val="1"/>
    <w:rsid w:val="00F5393A"/>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F5393A"/>
    <w:rPr>
      <w:rFonts w:ascii="Tahoma" w:cs="Tahoma" w:hAnsi="Tahoma" w:eastAsiaTheme="minorHAnsi"/>
      <w:sz w:val="16"/>
      <w:szCs w:val="16"/>
    </w:rPr>
  </w:style>
  <w:style w:type="paragraph" w:styleId="Revisie">
    <w:name w:val="Revision"/>
    <w:hidden w:val="1"/>
    <w:uiPriority w:val="99"/>
    <w:semiHidden w:val="1"/>
    <w:rsid w:val="004B4596"/>
    <w:rPr>
      <w:rFonts w:ascii="Times New Roman" w:hAnsi="Times New Roman" w:eastAsiaTheme="minorHAnsi"/>
      <w:sz w:val="24"/>
      <w:szCs w:val="24"/>
    </w:rPr>
  </w:style>
  <w:style w:type="character" w:styleId="Hyperlink">
    <w:name w:val="Hyperlink"/>
    <w:basedOn w:val="Standaardalinea-lettertype"/>
    <w:uiPriority w:val="99"/>
    <w:unhideWhenUsed w:val="1"/>
    <w:rsid w:val="008360B9"/>
    <w:rPr>
      <w:color w:val="0000ff"/>
      <w:u w:val="single"/>
    </w:rPr>
  </w:style>
  <w:style w:type="character" w:styleId="GevolgdeHyperlink">
    <w:name w:val="FollowedHyperlink"/>
    <w:basedOn w:val="Standaardalinea-lettertype"/>
    <w:uiPriority w:val="99"/>
    <w:semiHidden w:val="1"/>
    <w:unhideWhenUsed w:val="1"/>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val="1"/>
    <w:unhideWhenUsed w:val="1"/>
    <w:rsid w:val="00F303E9"/>
    <w:rPr>
      <w:b w:val="1"/>
      <w:bCs w:val="1"/>
    </w:rPr>
  </w:style>
  <w:style w:type="character" w:styleId="OnderwerpvanopmerkingChar" w:customStyle="1">
    <w:name w:val="Onderwerp van opmerking Char"/>
    <w:basedOn w:val="TekstopmerkingChar"/>
    <w:link w:val="Onderwerpvanopmerking"/>
    <w:uiPriority w:val="99"/>
    <w:semiHidden w:val="1"/>
    <w:rsid w:val="00F303E9"/>
    <w:rPr>
      <w:rFonts w:ascii="Times New Roman" w:hAnsi="Times New Roman" w:eastAsiaTheme="minorHAnsi"/>
      <w:b w:val="1"/>
      <w:bCs w:val="1"/>
    </w:rPr>
  </w:style>
  <w:style w:type="paragraph" w:styleId="Koptekst">
    <w:name w:val="header"/>
    <w:basedOn w:val="Standaard"/>
    <w:link w:val="KoptekstChar"/>
    <w:uiPriority w:val="99"/>
    <w:unhideWhenUsed w:val="1"/>
    <w:rsid w:val="00D76227"/>
    <w:pPr>
      <w:tabs>
        <w:tab w:val="center" w:pos="4536"/>
        <w:tab w:val="right" w:pos="9072"/>
      </w:tabs>
    </w:pPr>
  </w:style>
  <w:style w:type="character" w:styleId="KoptekstChar" w:customStyle="1">
    <w:name w:val="Koptekst Char"/>
    <w:basedOn w:val="Standaardalinea-lettertype"/>
    <w:link w:val="Koptekst"/>
    <w:uiPriority w:val="99"/>
    <w:rsid w:val="00D76227"/>
    <w:rPr>
      <w:rFonts w:ascii="Times New Roman" w:hAnsi="Times New Roman" w:eastAsiaTheme="minorHAnsi"/>
      <w:sz w:val="24"/>
      <w:szCs w:val="24"/>
    </w:rPr>
  </w:style>
  <w:style w:type="paragraph" w:styleId="Voettekst">
    <w:name w:val="footer"/>
    <w:basedOn w:val="Standaard"/>
    <w:link w:val="VoettekstChar"/>
    <w:uiPriority w:val="99"/>
    <w:unhideWhenUsed w:val="1"/>
    <w:rsid w:val="00D76227"/>
    <w:pPr>
      <w:tabs>
        <w:tab w:val="center" w:pos="4536"/>
        <w:tab w:val="right" w:pos="9072"/>
      </w:tabs>
    </w:pPr>
  </w:style>
  <w:style w:type="character" w:styleId="VoettekstChar" w:customStyle="1">
    <w:name w:val="Voettekst Char"/>
    <w:basedOn w:val="Standaardalinea-lettertype"/>
    <w:link w:val="Voettekst"/>
    <w:uiPriority w:val="99"/>
    <w:rsid w:val="00D76227"/>
    <w:rPr>
      <w:rFonts w:ascii="Times New Roman" w:hAnsi="Times New Roman" w:eastAsiaTheme="minorHAnsi"/>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hYhim1mEHVaw1FqQiaTy/qR7pA==">CgMxLjAyCGguZ2pkZ3hzOAByITFWMlVTM1Z5MXVyYzdHay1fLUtyWFo5ODVZSG1SdXNIRA==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2020-02-20T10:27:00Z</dcterms:created>
  <dc:creator>Administrator</dc:creator>
</cp:coreProperties>
</file>